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1ADA" w14:textId="4905450E" w:rsidR="0039321E" w:rsidRDefault="009555B9" w:rsidP="0039321E">
      <w:pPr>
        <w:rPr>
          <w:rFonts w:ascii="Cambria" w:hAnsi="Cambria"/>
          <w:b/>
          <w:sz w:val="32"/>
        </w:rPr>
      </w:pPr>
      <w:r w:rsidRPr="001E6DF0">
        <w:rPr>
          <w:rFonts w:ascii="Cambria" w:hAnsi="Cambria"/>
          <w:b/>
          <w:noProof/>
          <w:sz w:val="32"/>
        </w:rPr>
        <w:drawing>
          <wp:anchor distT="0" distB="0" distL="114300" distR="114300" simplePos="0" relativeHeight="251659264" behindDoc="0" locked="0" layoutInCell="1" allowOverlap="1" wp14:anchorId="7FC82F4A" wp14:editId="5CF7E855">
            <wp:simplePos x="0" y="0"/>
            <wp:positionH relativeFrom="margin">
              <wp:posOffset>5440045</wp:posOffset>
            </wp:positionH>
            <wp:positionV relativeFrom="margin">
              <wp:posOffset>-189230</wp:posOffset>
            </wp:positionV>
            <wp:extent cx="762000" cy="878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an-helmet-Green-150-pxls.jpg"/>
                    <pic:cNvPicPr/>
                  </pic:nvPicPr>
                  <pic:blipFill>
                    <a:blip r:embed="rId7">
                      <a:extLst>
                        <a:ext uri="{28A0092B-C50C-407E-A947-70E740481C1C}">
                          <a14:useLocalDpi xmlns:a14="http://schemas.microsoft.com/office/drawing/2010/main" val="0"/>
                        </a:ext>
                      </a:extLst>
                    </a:blip>
                    <a:stretch>
                      <a:fillRect/>
                    </a:stretch>
                  </pic:blipFill>
                  <pic:spPr>
                    <a:xfrm>
                      <a:off x="0" y="0"/>
                      <a:ext cx="762000" cy="878205"/>
                    </a:xfrm>
                    <a:prstGeom prst="rect">
                      <a:avLst/>
                    </a:prstGeom>
                  </pic:spPr>
                </pic:pic>
              </a:graphicData>
            </a:graphic>
            <wp14:sizeRelH relativeFrom="margin">
              <wp14:pctWidth>0</wp14:pctWidth>
            </wp14:sizeRelH>
            <wp14:sizeRelV relativeFrom="margin">
              <wp14:pctHeight>0</wp14:pctHeight>
            </wp14:sizeRelV>
          </wp:anchor>
        </w:drawing>
      </w:r>
      <w:r w:rsidR="00AA6165" w:rsidRPr="001E6DF0">
        <w:rPr>
          <w:rFonts w:ascii="Cambria" w:hAnsi="Cambria"/>
          <w:b/>
          <w:sz w:val="32"/>
        </w:rPr>
        <w:t xml:space="preserve">Meat Processor Deer/Venison Intake </w:t>
      </w:r>
      <w:r w:rsidR="003760E3" w:rsidRPr="001E6DF0">
        <w:rPr>
          <w:rFonts w:ascii="Cambria" w:hAnsi="Cambria"/>
          <w:b/>
          <w:sz w:val="32"/>
        </w:rPr>
        <w:t xml:space="preserve">Recommendations </w:t>
      </w:r>
      <w:r w:rsidR="0039321E" w:rsidRPr="001E6DF0">
        <w:rPr>
          <w:rFonts w:ascii="Cambria" w:hAnsi="Cambria"/>
          <w:b/>
          <w:sz w:val="32"/>
        </w:rPr>
        <w:t xml:space="preserve">to </w:t>
      </w:r>
      <w:r w:rsidR="003760E3" w:rsidRPr="001E6DF0">
        <w:rPr>
          <w:rFonts w:ascii="Cambria" w:hAnsi="Cambria"/>
          <w:b/>
          <w:sz w:val="32"/>
        </w:rPr>
        <w:t xml:space="preserve">Minimize </w:t>
      </w:r>
      <w:r w:rsidR="0039321E" w:rsidRPr="001E6DF0">
        <w:rPr>
          <w:rFonts w:ascii="Cambria" w:hAnsi="Cambria"/>
          <w:b/>
          <w:sz w:val="32"/>
        </w:rPr>
        <w:t>the Spread of Chronic Wasting Disease</w:t>
      </w:r>
    </w:p>
    <w:p w14:paraId="7BE8E1F3" w14:textId="77777777" w:rsidR="00EB1BCB" w:rsidRPr="00AD5279" w:rsidRDefault="00EB1BCB" w:rsidP="00EB1BCB">
      <w:pPr>
        <w:pStyle w:val="ListParagraph"/>
        <w:numPr>
          <w:ilvl w:val="0"/>
          <w:numId w:val="7"/>
        </w:numPr>
        <w:spacing w:after="160" w:line="259" w:lineRule="auto"/>
        <w:rPr>
          <w:rFonts w:ascii="Arial" w:hAnsi="Arial" w:cs="Arial"/>
          <w:sz w:val="24"/>
          <w:szCs w:val="24"/>
        </w:rPr>
      </w:pPr>
      <w:r w:rsidRPr="00AD5279">
        <w:rPr>
          <w:rFonts w:ascii="Arial" w:hAnsi="Arial" w:cs="Arial"/>
          <w:sz w:val="24"/>
          <w:szCs w:val="24"/>
        </w:rPr>
        <w:t>Wear rubber or latex gloves when accepting and handling deer. Ask where all incoming deer/venison/elk/moose were harvested.</w:t>
      </w:r>
    </w:p>
    <w:p w14:paraId="3031254F" w14:textId="77777777" w:rsidR="00EB1BCB" w:rsidRPr="00AD5279" w:rsidRDefault="00EB1BCB" w:rsidP="00EB1BCB">
      <w:pPr>
        <w:pStyle w:val="ListParagraph"/>
        <w:numPr>
          <w:ilvl w:val="0"/>
          <w:numId w:val="7"/>
        </w:numPr>
        <w:spacing w:after="160" w:line="259" w:lineRule="auto"/>
        <w:rPr>
          <w:rFonts w:ascii="Arial" w:hAnsi="Arial" w:cs="Arial"/>
          <w:sz w:val="24"/>
          <w:szCs w:val="24"/>
        </w:rPr>
      </w:pPr>
      <w:r w:rsidRPr="00AD5279">
        <w:rPr>
          <w:rFonts w:ascii="Arial" w:hAnsi="Arial" w:cs="Arial"/>
          <w:sz w:val="24"/>
          <w:szCs w:val="24"/>
        </w:rPr>
        <w:t xml:space="preserve">Movement restrictions apply to animals harvested in Montcalm County in its </w:t>
      </w:r>
      <w:r w:rsidRPr="0048177C">
        <w:rPr>
          <w:rFonts w:ascii="Arial" w:hAnsi="Arial" w:cs="Arial"/>
          <w:sz w:val="24"/>
          <w:szCs w:val="24"/>
        </w:rPr>
        <w:t>entirety</w:t>
      </w:r>
      <w:r w:rsidRPr="00AD5279">
        <w:rPr>
          <w:rFonts w:ascii="Arial" w:hAnsi="Arial" w:cs="Arial"/>
          <w:sz w:val="24"/>
          <w:szCs w:val="24"/>
        </w:rPr>
        <w:t xml:space="preserve">; </w:t>
      </w:r>
      <w:proofErr w:type="spellStart"/>
      <w:r w:rsidRPr="00AD5279">
        <w:rPr>
          <w:rFonts w:ascii="Arial" w:hAnsi="Arial" w:cs="Arial"/>
          <w:sz w:val="24"/>
          <w:szCs w:val="24"/>
        </w:rPr>
        <w:t>Otisco</w:t>
      </w:r>
      <w:proofErr w:type="spellEnd"/>
      <w:r w:rsidRPr="00AD5279">
        <w:rPr>
          <w:rFonts w:ascii="Arial" w:hAnsi="Arial" w:cs="Arial"/>
          <w:sz w:val="24"/>
          <w:szCs w:val="24"/>
        </w:rPr>
        <w:t>,</w:t>
      </w:r>
      <w:r>
        <w:rPr>
          <w:rFonts w:ascii="Arial" w:hAnsi="Arial" w:cs="Arial"/>
          <w:sz w:val="24"/>
          <w:szCs w:val="24"/>
        </w:rPr>
        <w:t xml:space="preserve"> </w:t>
      </w:r>
      <w:r w:rsidRPr="00AD5279">
        <w:rPr>
          <w:rFonts w:ascii="Arial" w:hAnsi="Arial" w:cs="Arial"/>
          <w:sz w:val="24"/>
          <w:szCs w:val="24"/>
        </w:rPr>
        <w:t>Orleans, Ronald and North Plains Township in Ionia County and Nelson, Spencer, Courtland, Oakfield, Grattan, and Cannon Townships in Kent County, unless:</w:t>
      </w:r>
    </w:p>
    <w:p w14:paraId="68710F41"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 xml:space="preserve">• It is deboned meat, </w:t>
      </w:r>
      <w:proofErr w:type="gramStart"/>
      <w:r w:rsidRPr="00672F79">
        <w:rPr>
          <w:rFonts w:ascii="Arial" w:hAnsi="Arial" w:cs="Arial"/>
          <w:sz w:val="24"/>
          <w:szCs w:val="24"/>
        </w:rPr>
        <w:t>quarters</w:t>
      </w:r>
      <w:proofErr w:type="gramEnd"/>
      <w:r w:rsidRPr="00672F79">
        <w:rPr>
          <w:rFonts w:ascii="Arial" w:hAnsi="Arial" w:cs="Arial"/>
          <w:sz w:val="24"/>
          <w:szCs w:val="24"/>
        </w:rPr>
        <w:t xml:space="preserve"> or other parts of a cervid that do not have any part of the spinal column</w:t>
      </w:r>
      <w:r>
        <w:rPr>
          <w:rFonts w:ascii="Arial" w:hAnsi="Arial" w:cs="Arial"/>
          <w:sz w:val="24"/>
          <w:szCs w:val="24"/>
        </w:rPr>
        <w:t xml:space="preserve"> </w:t>
      </w:r>
      <w:r w:rsidRPr="00672F79">
        <w:rPr>
          <w:rFonts w:ascii="Arial" w:hAnsi="Arial" w:cs="Arial"/>
          <w:sz w:val="24"/>
          <w:szCs w:val="24"/>
        </w:rPr>
        <w:t>or head attached, antlers, antlers attached to a skull cap cleaned of all brain and muscle tissue, hides,</w:t>
      </w:r>
      <w:r>
        <w:rPr>
          <w:rFonts w:ascii="Arial" w:hAnsi="Arial" w:cs="Arial"/>
          <w:sz w:val="24"/>
          <w:szCs w:val="24"/>
        </w:rPr>
        <w:t xml:space="preserve"> </w:t>
      </w:r>
      <w:r w:rsidRPr="00672F79">
        <w:rPr>
          <w:rFonts w:ascii="Arial" w:hAnsi="Arial" w:cs="Arial"/>
          <w:sz w:val="24"/>
          <w:szCs w:val="24"/>
        </w:rPr>
        <w:t>upper canine teeth, or a finished taxidermist mount may be moved out of the area</w:t>
      </w:r>
    </w:p>
    <w:p w14:paraId="54631C5C"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OR</w:t>
      </w:r>
    </w:p>
    <w:p w14:paraId="7943D6E7"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 The deer carcass is taken directly to a registered processor; and/or</w:t>
      </w:r>
    </w:p>
    <w:p w14:paraId="3A9841D2" w14:textId="77777777" w:rsidR="00EB1BCB" w:rsidRDefault="00EB1BCB" w:rsidP="00EB1BCB">
      <w:pPr>
        <w:ind w:left="720"/>
        <w:rPr>
          <w:rFonts w:ascii="Arial" w:hAnsi="Arial" w:cs="Arial"/>
          <w:sz w:val="24"/>
          <w:szCs w:val="24"/>
        </w:rPr>
      </w:pPr>
      <w:r w:rsidRPr="00672F79">
        <w:rPr>
          <w:rFonts w:ascii="Arial" w:hAnsi="Arial" w:cs="Arial"/>
          <w:sz w:val="24"/>
          <w:szCs w:val="24"/>
        </w:rPr>
        <w:t>• The intact deer head detached from the carcass is taken directly to a licensed taxidermist.</w:t>
      </w:r>
      <w:r>
        <w:rPr>
          <w:rFonts w:ascii="Arial" w:hAnsi="Arial" w:cs="Arial"/>
          <w:sz w:val="24"/>
          <w:szCs w:val="24"/>
        </w:rPr>
        <w:t xml:space="preserve"> </w:t>
      </w:r>
    </w:p>
    <w:p w14:paraId="7E21F053" w14:textId="77777777" w:rsidR="00EB1BCB" w:rsidRPr="00AD5279" w:rsidRDefault="00EB1BCB" w:rsidP="00EB1BCB">
      <w:pPr>
        <w:pStyle w:val="ListParagraph"/>
        <w:numPr>
          <w:ilvl w:val="0"/>
          <w:numId w:val="8"/>
        </w:numPr>
        <w:spacing w:after="160" w:line="259" w:lineRule="auto"/>
        <w:rPr>
          <w:rFonts w:ascii="Arial" w:hAnsi="Arial" w:cs="Arial"/>
          <w:sz w:val="24"/>
          <w:szCs w:val="24"/>
        </w:rPr>
      </w:pPr>
      <w:r w:rsidRPr="00AD5279">
        <w:rPr>
          <w:rFonts w:ascii="Arial" w:hAnsi="Arial" w:cs="Arial"/>
          <w:sz w:val="24"/>
          <w:szCs w:val="24"/>
        </w:rPr>
        <w:t>Consider rejecting any carcass or boneless venison that has a pending CWD test until the outcome is known. If you do accept venison that has a pending CWD test, isolate the carcass or meat products until a negative test result is obtained with the following recommendations:</w:t>
      </w:r>
    </w:p>
    <w:p w14:paraId="770D9496"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 Cover the carcasses with plastic bags and create space between other carcasses.</w:t>
      </w:r>
    </w:p>
    <w:p w14:paraId="5F0A492F"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 If possible, separation should occur on a separate rail or a separate pallet in the cooler</w:t>
      </w:r>
      <w:r>
        <w:rPr>
          <w:rFonts w:ascii="Arial" w:hAnsi="Arial" w:cs="Arial"/>
          <w:sz w:val="24"/>
          <w:szCs w:val="24"/>
        </w:rPr>
        <w:t xml:space="preserve"> </w:t>
      </w:r>
      <w:r w:rsidRPr="00672F79">
        <w:rPr>
          <w:rFonts w:ascii="Arial" w:hAnsi="Arial" w:cs="Arial"/>
          <w:sz w:val="24"/>
          <w:szCs w:val="24"/>
        </w:rPr>
        <w:t>could also be used.</w:t>
      </w:r>
    </w:p>
    <w:p w14:paraId="28A6724F"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 For drop-offs that occur after hours, have an intake form available along with plastic bags to</w:t>
      </w:r>
      <w:r>
        <w:rPr>
          <w:rFonts w:ascii="Arial" w:hAnsi="Arial" w:cs="Arial"/>
          <w:sz w:val="24"/>
          <w:szCs w:val="24"/>
        </w:rPr>
        <w:t xml:space="preserve"> </w:t>
      </w:r>
      <w:r w:rsidRPr="00672F79">
        <w:rPr>
          <w:rFonts w:ascii="Arial" w:hAnsi="Arial" w:cs="Arial"/>
          <w:sz w:val="24"/>
          <w:szCs w:val="24"/>
        </w:rPr>
        <w:t>cover the carcasses so they can be separated.</w:t>
      </w:r>
    </w:p>
    <w:p w14:paraId="147BF933"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 It is recommended to further identify any segregated/suspect deer carcasses in storage</w:t>
      </w:r>
      <w:r>
        <w:rPr>
          <w:rFonts w:ascii="Arial" w:hAnsi="Arial" w:cs="Arial"/>
          <w:sz w:val="24"/>
          <w:szCs w:val="24"/>
        </w:rPr>
        <w:t xml:space="preserve"> </w:t>
      </w:r>
      <w:r w:rsidRPr="00672F79">
        <w:rPr>
          <w:rFonts w:ascii="Arial" w:hAnsi="Arial" w:cs="Arial"/>
          <w:sz w:val="24"/>
          <w:szCs w:val="24"/>
        </w:rPr>
        <w:t>areas (via additional legible tag or writing on plastic covering). Example: CWD Suspect; Hold</w:t>
      </w:r>
      <w:r>
        <w:rPr>
          <w:rFonts w:ascii="Arial" w:hAnsi="Arial" w:cs="Arial"/>
          <w:sz w:val="24"/>
          <w:szCs w:val="24"/>
        </w:rPr>
        <w:t xml:space="preserve"> </w:t>
      </w:r>
      <w:r w:rsidRPr="00672F79">
        <w:rPr>
          <w:rFonts w:ascii="Arial" w:hAnsi="Arial" w:cs="Arial"/>
          <w:sz w:val="24"/>
          <w:szCs w:val="24"/>
        </w:rPr>
        <w:t>Pending Test Results.</w:t>
      </w:r>
    </w:p>
    <w:p w14:paraId="7313CB5A" w14:textId="77777777" w:rsidR="00EB1BCB" w:rsidRPr="00672F79" w:rsidRDefault="00EB1BCB" w:rsidP="00EB1BCB">
      <w:pPr>
        <w:ind w:left="720"/>
        <w:rPr>
          <w:rFonts w:ascii="Arial" w:hAnsi="Arial" w:cs="Arial"/>
          <w:sz w:val="24"/>
          <w:szCs w:val="24"/>
        </w:rPr>
      </w:pPr>
      <w:r w:rsidRPr="00672F79">
        <w:rPr>
          <w:rFonts w:ascii="Arial" w:hAnsi="Arial" w:cs="Arial"/>
          <w:sz w:val="24"/>
          <w:szCs w:val="24"/>
        </w:rPr>
        <w:t xml:space="preserve">• If lymph nodes from a carcass have been submitted for testing, do not </w:t>
      </w:r>
      <w:proofErr w:type="gramStart"/>
      <w:r w:rsidRPr="00672F79">
        <w:rPr>
          <w:rFonts w:ascii="Arial" w:hAnsi="Arial" w:cs="Arial"/>
          <w:sz w:val="24"/>
          <w:szCs w:val="24"/>
        </w:rPr>
        <w:t>cut</w:t>
      </w:r>
      <w:proofErr w:type="gramEnd"/>
      <w:r w:rsidRPr="00672F79">
        <w:rPr>
          <w:rFonts w:ascii="Arial" w:hAnsi="Arial" w:cs="Arial"/>
          <w:sz w:val="24"/>
          <w:szCs w:val="24"/>
        </w:rPr>
        <w:t xml:space="preserve"> or process the</w:t>
      </w:r>
      <w:r>
        <w:rPr>
          <w:rFonts w:ascii="Arial" w:hAnsi="Arial" w:cs="Arial"/>
          <w:sz w:val="24"/>
          <w:szCs w:val="24"/>
        </w:rPr>
        <w:t xml:space="preserve"> </w:t>
      </w:r>
      <w:r w:rsidRPr="00672F79">
        <w:rPr>
          <w:rFonts w:ascii="Arial" w:hAnsi="Arial" w:cs="Arial"/>
          <w:sz w:val="24"/>
          <w:szCs w:val="24"/>
        </w:rPr>
        <w:t>carcass until it has been cleared via test results from an accredited laboratory.</w:t>
      </w:r>
      <w:r>
        <w:rPr>
          <w:rFonts w:ascii="Arial" w:hAnsi="Arial" w:cs="Arial"/>
          <w:sz w:val="24"/>
          <w:szCs w:val="24"/>
        </w:rPr>
        <w:t xml:space="preserve"> </w:t>
      </w:r>
      <w:r w:rsidRPr="00672F79">
        <w:rPr>
          <w:rFonts w:ascii="Arial" w:hAnsi="Arial" w:cs="Arial"/>
          <w:sz w:val="24"/>
          <w:szCs w:val="24"/>
        </w:rPr>
        <w:t>CWD testing is recommended, but not required</w:t>
      </w:r>
      <w:r w:rsidRPr="00AD5279">
        <w:rPr>
          <w:rFonts w:ascii="Arial" w:hAnsi="Arial" w:cs="Arial"/>
          <w:sz w:val="24"/>
          <w:szCs w:val="24"/>
        </w:rPr>
        <w:t xml:space="preserve">. </w:t>
      </w:r>
      <w:r w:rsidRPr="008525EB">
        <w:rPr>
          <w:rFonts w:ascii="Arial" w:hAnsi="Arial" w:cs="Arial"/>
          <w:sz w:val="24"/>
          <w:szCs w:val="24"/>
        </w:rPr>
        <w:t xml:space="preserve">Testing is requested for deer harvested in the southern half of Jackson and Isabella Counties, all of Gratiot County and in the Upper Peninsula CWD Core Area (areas of Delta, </w:t>
      </w:r>
      <w:proofErr w:type="gramStart"/>
      <w:r w:rsidRPr="008525EB">
        <w:rPr>
          <w:rFonts w:ascii="Arial" w:hAnsi="Arial" w:cs="Arial"/>
          <w:sz w:val="24"/>
          <w:szCs w:val="24"/>
        </w:rPr>
        <w:t>Dickinson</w:t>
      </w:r>
      <w:proofErr w:type="gramEnd"/>
      <w:r w:rsidRPr="008525EB">
        <w:rPr>
          <w:rFonts w:ascii="Arial" w:hAnsi="Arial" w:cs="Arial"/>
          <w:sz w:val="24"/>
          <w:szCs w:val="24"/>
        </w:rPr>
        <w:t xml:space="preserve"> and Menominee counties).</w:t>
      </w:r>
      <w:r w:rsidRPr="00AD5279">
        <w:rPr>
          <w:rFonts w:ascii="Arial" w:hAnsi="Arial" w:cs="Arial"/>
          <w:sz w:val="24"/>
          <w:szCs w:val="24"/>
        </w:rPr>
        <w:t xml:space="preserve"> </w:t>
      </w:r>
      <w:r w:rsidRPr="008525EB">
        <w:rPr>
          <w:rFonts w:ascii="Arial" w:hAnsi="Arial" w:cs="Arial"/>
          <w:sz w:val="24"/>
          <w:szCs w:val="24"/>
        </w:rPr>
        <w:t xml:space="preserve">Additionally, the DNR </w:t>
      </w:r>
      <w:r w:rsidRPr="00725C78">
        <w:rPr>
          <w:rFonts w:ascii="Arial" w:hAnsi="Arial" w:cs="Arial"/>
          <w:color w:val="000000"/>
          <w:sz w:val="24"/>
          <w:szCs w:val="24"/>
        </w:rPr>
        <w:t>is beginning a five-year process of strategic, focused CWD surveillance around the state. </w:t>
      </w:r>
      <w:r>
        <w:rPr>
          <w:rFonts w:ascii="Arial" w:hAnsi="Arial" w:cs="Arial"/>
          <w:color w:val="000000"/>
          <w:sz w:val="24"/>
          <w:szCs w:val="24"/>
        </w:rPr>
        <w:t>In 2021</w:t>
      </w:r>
      <w:r w:rsidRPr="008525EB">
        <w:rPr>
          <w:rFonts w:ascii="Arial" w:hAnsi="Arial" w:cs="Arial"/>
          <w:sz w:val="24"/>
          <w:szCs w:val="24"/>
        </w:rPr>
        <w:t xml:space="preserve"> testing </w:t>
      </w:r>
      <w:r>
        <w:rPr>
          <w:rFonts w:ascii="Arial" w:hAnsi="Arial" w:cs="Arial"/>
          <w:sz w:val="24"/>
          <w:szCs w:val="24"/>
        </w:rPr>
        <w:t>is also requested in</w:t>
      </w:r>
      <w:r w:rsidRPr="008525EB">
        <w:rPr>
          <w:rFonts w:ascii="Arial" w:hAnsi="Arial" w:cs="Arial"/>
          <w:sz w:val="24"/>
          <w:szCs w:val="24"/>
        </w:rPr>
        <w:t xml:space="preserve"> </w:t>
      </w:r>
      <w:r w:rsidRPr="00725C78">
        <w:rPr>
          <w:rFonts w:ascii="Arial" w:hAnsi="Arial" w:cs="Arial"/>
          <w:color w:val="000000"/>
          <w:sz w:val="24"/>
          <w:szCs w:val="24"/>
        </w:rPr>
        <w:t>Allegan, Barry, Branch, Calhoun, Eaton,</w:t>
      </w:r>
      <w:r>
        <w:rPr>
          <w:rFonts w:ascii="Arial" w:hAnsi="Arial" w:cs="Arial"/>
          <w:color w:val="000000"/>
          <w:sz w:val="24"/>
          <w:szCs w:val="24"/>
        </w:rPr>
        <w:t xml:space="preserve"> </w:t>
      </w:r>
      <w:r w:rsidRPr="00725C78">
        <w:rPr>
          <w:rFonts w:ascii="Arial" w:hAnsi="Arial" w:cs="Arial"/>
          <w:color w:val="000000"/>
          <w:sz w:val="24"/>
          <w:szCs w:val="24"/>
        </w:rPr>
        <w:t xml:space="preserve">Hillsdale, Jackson, Kalamazoo, Lenawee, Livingston, Macomb, Monroe, Oakland, St. Joseph, </w:t>
      </w:r>
      <w:proofErr w:type="gramStart"/>
      <w:r w:rsidRPr="00725C78">
        <w:rPr>
          <w:rFonts w:ascii="Arial" w:hAnsi="Arial" w:cs="Arial"/>
          <w:color w:val="000000"/>
          <w:sz w:val="24"/>
          <w:szCs w:val="24"/>
        </w:rPr>
        <w:t>Washtenaw</w:t>
      </w:r>
      <w:proofErr w:type="gramEnd"/>
      <w:r w:rsidRPr="00725C78">
        <w:rPr>
          <w:rFonts w:ascii="Arial" w:hAnsi="Arial" w:cs="Arial"/>
          <w:color w:val="000000"/>
          <w:sz w:val="24"/>
          <w:szCs w:val="24"/>
        </w:rPr>
        <w:t xml:space="preserve"> and Wayne</w:t>
      </w:r>
      <w:r>
        <w:rPr>
          <w:rFonts w:ascii="Arial" w:hAnsi="Arial" w:cs="Arial"/>
          <w:color w:val="000000"/>
          <w:sz w:val="24"/>
          <w:szCs w:val="24"/>
        </w:rPr>
        <w:t xml:space="preserve"> counties. </w:t>
      </w:r>
      <w:r w:rsidRPr="00AD5279">
        <w:rPr>
          <w:rFonts w:ascii="Arial" w:hAnsi="Arial" w:cs="Arial"/>
          <w:sz w:val="24"/>
          <w:szCs w:val="24"/>
        </w:rPr>
        <w:t>If you receive notification that</w:t>
      </w:r>
      <w:r w:rsidRPr="00672F79">
        <w:rPr>
          <w:rFonts w:ascii="Arial" w:hAnsi="Arial" w:cs="Arial"/>
          <w:sz w:val="24"/>
          <w:szCs w:val="24"/>
        </w:rPr>
        <w:t xml:space="preserve"> a </w:t>
      </w:r>
      <w:r w:rsidRPr="00672F79">
        <w:rPr>
          <w:rFonts w:ascii="Arial" w:hAnsi="Arial" w:cs="Arial"/>
          <w:sz w:val="24"/>
          <w:szCs w:val="24"/>
        </w:rPr>
        <w:lastRenderedPageBreak/>
        <w:t>carcass</w:t>
      </w:r>
      <w:r>
        <w:rPr>
          <w:rFonts w:ascii="Arial" w:hAnsi="Arial" w:cs="Arial"/>
          <w:sz w:val="24"/>
          <w:szCs w:val="24"/>
        </w:rPr>
        <w:t xml:space="preserve"> </w:t>
      </w:r>
      <w:r w:rsidRPr="00672F79">
        <w:rPr>
          <w:rFonts w:ascii="Arial" w:hAnsi="Arial" w:cs="Arial"/>
          <w:sz w:val="24"/>
          <w:szCs w:val="24"/>
        </w:rPr>
        <w:t>in your possession has tested positive for CWD, you can contact the DNR Wildlife Disease Laboratory at</w:t>
      </w:r>
      <w:r>
        <w:rPr>
          <w:rFonts w:ascii="Arial" w:hAnsi="Arial" w:cs="Arial"/>
          <w:sz w:val="24"/>
          <w:szCs w:val="24"/>
        </w:rPr>
        <w:t xml:space="preserve"> </w:t>
      </w:r>
      <w:r w:rsidRPr="00672F79">
        <w:rPr>
          <w:rFonts w:ascii="Arial" w:hAnsi="Arial" w:cs="Arial"/>
          <w:sz w:val="24"/>
          <w:szCs w:val="24"/>
        </w:rPr>
        <w:t>517-336-5030 for assistance with removal of the carcass. Results from CWD testing are available from</w:t>
      </w:r>
      <w:r>
        <w:rPr>
          <w:rFonts w:ascii="Arial" w:hAnsi="Arial" w:cs="Arial"/>
          <w:sz w:val="24"/>
          <w:szCs w:val="24"/>
        </w:rPr>
        <w:t xml:space="preserve"> </w:t>
      </w:r>
      <w:r w:rsidRPr="00672F79">
        <w:rPr>
          <w:rFonts w:ascii="Arial" w:hAnsi="Arial" w:cs="Arial"/>
          <w:sz w:val="24"/>
          <w:szCs w:val="24"/>
        </w:rPr>
        <w:t>the Michigan DNR at</w:t>
      </w:r>
      <w:r>
        <w:rPr>
          <w:rFonts w:ascii="Arial" w:hAnsi="Arial" w:cs="Arial"/>
          <w:sz w:val="24"/>
          <w:szCs w:val="24"/>
        </w:rPr>
        <w:t xml:space="preserve"> </w:t>
      </w:r>
      <w:r w:rsidRPr="0048177C">
        <w:rPr>
          <w:rFonts w:ascii="Arial" w:hAnsi="Arial" w:cs="Arial"/>
          <w:sz w:val="24"/>
          <w:szCs w:val="24"/>
        </w:rPr>
        <w:t>https://www2.dnr.state.mi.us/testresults/</w:t>
      </w:r>
      <w:r w:rsidRPr="00672F79">
        <w:rPr>
          <w:rFonts w:ascii="Arial" w:hAnsi="Arial" w:cs="Arial"/>
          <w:sz w:val="24"/>
          <w:szCs w:val="24"/>
        </w:rPr>
        <w:t xml:space="preserve"> as soon as possible but may take up to 30 days of sample submission</w:t>
      </w:r>
      <w:r>
        <w:rPr>
          <w:rFonts w:ascii="Arial" w:hAnsi="Arial" w:cs="Arial"/>
          <w:sz w:val="24"/>
          <w:szCs w:val="24"/>
        </w:rPr>
        <w:t xml:space="preserve"> </w:t>
      </w:r>
      <w:r w:rsidRPr="00672F79">
        <w:rPr>
          <w:rFonts w:ascii="Arial" w:hAnsi="Arial" w:cs="Arial"/>
          <w:sz w:val="24"/>
          <w:szCs w:val="24"/>
        </w:rPr>
        <w:t>in peak season.</w:t>
      </w:r>
    </w:p>
    <w:p w14:paraId="596D33E1" w14:textId="77777777" w:rsidR="00EB1BCB" w:rsidRPr="00AD5279" w:rsidRDefault="00EB1BCB" w:rsidP="00EB1BCB">
      <w:pPr>
        <w:pStyle w:val="ListParagraph"/>
        <w:numPr>
          <w:ilvl w:val="0"/>
          <w:numId w:val="8"/>
        </w:numPr>
        <w:spacing w:after="160" w:line="259" w:lineRule="auto"/>
        <w:rPr>
          <w:rFonts w:ascii="Arial" w:hAnsi="Arial" w:cs="Arial"/>
          <w:sz w:val="24"/>
          <w:szCs w:val="24"/>
        </w:rPr>
      </w:pPr>
      <w:r w:rsidRPr="00AD5279">
        <w:rPr>
          <w:rFonts w:ascii="Arial" w:hAnsi="Arial" w:cs="Arial"/>
          <w:sz w:val="24"/>
          <w:szCs w:val="24"/>
        </w:rPr>
        <w:t>Waste created from the processing of carcasses from CWD affected areas should be double bagged and placed in dumpsters or receptacles to be sent directly to a regulated landfill.</w:t>
      </w:r>
    </w:p>
    <w:p w14:paraId="4D6C2610" w14:textId="77777777" w:rsidR="00EB1BCB" w:rsidRPr="00AD5279" w:rsidRDefault="00EB1BCB" w:rsidP="00EB1BCB">
      <w:pPr>
        <w:pStyle w:val="ListParagraph"/>
        <w:numPr>
          <w:ilvl w:val="0"/>
          <w:numId w:val="8"/>
        </w:numPr>
        <w:spacing w:after="160" w:line="259" w:lineRule="auto"/>
        <w:rPr>
          <w:rFonts w:ascii="Arial" w:hAnsi="Arial" w:cs="Arial"/>
          <w:sz w:val="24"/>
          <w:szCs w:val="24"/>
        </w:rPr>
      </w:pPr>
      <w:r w:rsidRPr="00AD5279">
        <w:rPr>
          <w:rFonts w:ascii="Arial" w:hAnsi="Arial" w:cs="Arial"/>
          <w:sz w:val="24"/>
          <w:szCs w:val="24"/>
        </w:rPr>
        <w:t>Do not render, burn, compost, or place in the environment parts from deer that potentially have CWD as this could contaminate the environment or soil and spread the disease.</w:t>
      </w:r>
    </w:p>
    <w:p w14:paraId="48FD2029" w14:textId="77777777" w:rsidR="00EB1BCB" w:rsidRPr="00AD5279" w:rsidRDefault="00EB1BCB" w:rsidP="00EB1BCB">
      <w:pPr>
        <w:pStyle w:val="ListParagraph"/>
        <w:numPr>
          <w:ilvl w:val="0"/>
          <w:numId w:val="8"/>
        </w:numPr>
        <w:spacing w:after="160" w:line="259" w:lineRule="auto"/>
        <w:rPr>
          <w:rFonts w:ascii="Arial" w:hAnsi="Arial" w:cs="Arial"/>
          <w:sz w:val="24"/>
          <w:szCs w:val="24"/>
        </w:rPr>
      </w:pPr>
      <w:r w:rsidRPr="00AD5279">
        <w:rPr>
          <w:rFonts w:ascii="Arial" w:hAnsi="Arial" w:cs="Arial"/>
          <w:sz w:val="24"/>
          <w:szCs w:val="24"/>
        </w:rPr>
        <w:t>See additional processing protocol, including sanitizing knives, equipment, and surfaces with a 50 percent food grade commercial sodium hypochlorite, 50 percent water solution for one hour.</w:t>
      </w:r>
    </w:p>
    <w:p w14:paraId="6A36FBE8" w14:textId="5A6ADA9B" w:rsidR="00EB1BCB" w:rsidRDefault="00EB1BCB" w:rsidP="0039321E">
      <w:pPr>
        <w:rPr>
          <w:rFonts w:ascii="Cambria" w:hAnsi="Cambria"/>
          <w:b/>
          <w:sz w:val="32"/>
        </w:rPr>
      </w:pPr>
    </w:p>
    <w:p w14:paraId="505158A7" w14:textId="77777777" w:rsidR="00EB1BCB" w:rsidRPr="001E6DF0" w:rsidRDefault="00EB1BCB" w:rsidP="0039321E">
      <w:pPr>
        <w:rPr>
          <w:rFonts w:ascii="Cambria" w:hAnsi="Cambria"/>
          <w:b/>
        </w:rPr>
      </w:pPr>
    </w:p>
    <w:p w14:paraId="3009F91C" w14:textId="77777777" w:rsidR="004C01DE" w:rsidRDefault="004C01DE" w:rsidP="00252B59">
      <w:pPr>
        <w:spacing w:after="0" w:line="240" w:lineRule="auto"/>
        <w:rPr>
          <w:rFonts w:ascii="Times New Roman" w:hAnsi="Times New Roman" w:cs="Times New Roman"/>
          <w:sz w:val="16"/>
          <w:szCs w:val="16"/>
        </w:rPr>
      </w:pPr>
    </w:p>
    <w:p w14:paraId="54A196E6" w14:textId="77777777" w:rsidR="004C01DE" w:rsidRDefault="004C01DE" w:rsidP="00252B59">
      <w:pPr>
        <w:spacing w:after="0" w:line="240" w:lineRule="auto"/>
        <w:rPr>
          <w:rFonts w:ascii="Times New Roman" w:hAnsi="Times New Roman" w:cs="Times New Roman"/>
          <w:sz w:val="16"/>
          <w:szCs w:val="16"/>
        </w:rPr>
      </w:pPr>
    </w:p>
    <w:p w14:paraId="29BB69B1" w14:textId="77777777" w:rsidR="004C01DE" w:rsidRDefault="004C01DE" w:rsidP="00252B59">
      <w:pPr>
        <w:spacing w:after="0" w:line="240" w:lineRule="auto"/>
        <w:rPr>
          <w:rFonts w:ascii="Times New Roman" w:hAnsi="Times New Roman" w:cs="Times New Roman"/>
          <w:sz w:val="16"/>
          <w:szCs w:val="16"/>
        </w:rPr>
      </w:pPr>
    </w:p>
    <w:p w14:paraId="47D78CEC" w14:textId="77777777" w:rsidR="004C01DE" w:rsidRDefault="004C01DE" w:rsidP="00252B59">
      <w:pPr>
        <w:spacing w:after="0" w:line="240" w:lineRule="auto"/>
        <w:rPr>
          <w:rFonts w:ascii="Times New Roman" w:hAnsi="Times New Roman" w:cs="Times New Roman"/>
          <w:sz w:val="16"/>
          <w:szCs w:val="16"/>
        </w:rPr>
      </w:pPr>
    </w:p>
    <w:p w14:paraId="240D6D32" w14:textId="77777777" w:rsidR="004C01DE" w:rsidRDefault="004C01DE" w:rsidP="00252B59">
      <w:pPr>
        <w:spacing w:after="0" w:line="240" w:lineRule="auto"/>
        <w:rPr>
          <w:rFonts w:ascii="Times New Roman" w:hAnsi="Times New Roman" w:cs="Times New Roman"/>
          <w:sz w:val="16"/>
          <w:szCs w:val="16"/>
        </w:rPr>
      </w:pPr>
    </w:p>
    <w:p w14:paraId="7D853312" w14:textId="77777777" w:rsidR="004C01DE" w:rsidRDefault="004C01DE" w:rsidP="00252B59">
      <w:pPr>
        <w:spacing w:after="0" w:line="240" w:lineRule="auto"/>
        <w:rPr>
          <w:rFonts w:ascii="Times New Roman" w:hAnsi="Times New Roman" w:cs="Times New Roman"/>
          <w:sz w:val="16"/>
          <w:szCs w:val="16"/>
        </w:rPr>
      </w:pPr>
    </w:p>
    <w:p w14:paraId="36D83083" w14:textId="77777777" w:rsidR="004C01DE" w:rsidRDefault="004C01DE" w:rsidP="00252B59">
      <w:pPr>
        <w:spacing w:after="0" w:line="240" w:lineRule="auto"/>
        <w:rPr>
          <w:rFonts w:ascii="Times New Roman" w:hAnsi="Times New Roman" w:cs="Times New Roman"/>
          <w:sz w:val="16"/>
          <w:szCs w:val="16"/>
        </w:rPr>
      </w:pPr>
    </w:p>
    <w:p w14:paraId="40740E00" w14:textId="77777777" w:rsidR="004C01DE" w:rsidRDefault="004C01DE" w:rsidP="00252B59">
      <w:pPr>
        <w:spacing w:after="0" w:line="240" w:lineRule="auto"/>
        <w:rPr>
          <w:rFonts w:ascii="Times New Roman" w:hAnsi="Times New Roman" w:cs="Times New Roman"/>
          <w:sz w:val="16"/>
          <w:szCs w:val="16"/>
        </w:rPr>
      </w:pPr>
    </w:p>
    <w:p w14:paraId="10CDF070" w14:textId="77777777" w:rsidR="004C01DE" w:rsidRDefault="004C01DE" w:rsidP="00252B59">
      <w:pPr>
        <w:spacing w:after="0" w:line="240" w:lineRule="auto"/>
        <w:rPr>
          <w:rFonts w:ascii="Times New Roman" w:hAnsi="Times New Roman" w:cs="Times New Roman"/>
          <w:sz w:val="16"/>
          <w:szCs w:val="16"/>
        </w:rPr>
      </w:pPr>
    </w:p>
    <w:p w14:paraId="22E443FB" w14:textId="77777777" w:rsidR="004C01DE" w:rsidRDefault="004C01DE" w:rsidP="00252B59">
      <w:pPr>
        <w:spacing w:after="0" w:line="240" w:lineRule="auto"/>
        <w:rPr>
          <w:rFonts w:ascii="Times New Roman" w:hAnsi="Times New Roman" w:cs="Times New Roman"/>
          <w:sz w:val="16"/>
          <w:szCs w:val="16"/>
        </w:rPr>
      </w:pPr>
    </w:p>
    <w:p w14:paraId="5F5B2944" w14:textId="77777777" w:rsidR="004C01DE" w:rsidRDefault="004C01DE" w:rsidP="00252B59">
      <w:pPr>
        <w:spacing w:after="0" w:line="240" w:lineRule="auto"/>
        <w:rPr>
          <w:rFonts w:ascii="Times New Roman" w:hAnsi="Times New Roman" w:cs="Times New Roman"/>
          <w:sz w:val="16"/>
          <w:szCs w:val="16"/>
        </w:rPr>
      </w:pPr>
    </w:p>
    <w:p w14:paraId="253586BC" w14:textId="77777777" w:rsidR="004C01DE" w:rsidRDefault="004C01DE" w:rsidP="00252B59">
      <w:pPr>
        <w:spacing w:after="0" w:line="240" w:lineRule="auto"/>
        <w:rPr>
          <w:rFonts w:ascii="Times New Roman" w:hAnsi="Times New Roman" w:cs="Times New Roman"/>
          <w:sz w:val="16"/>
          <w:szCs w:val="16"/>
        </w:rPr>
      </w:pPr>
    </w:p>
    <w:p w14:paraId="3F9BB065" w14:textId="77777777" w:rsidR="004C01DE" w:rsidRDefault="004C01DE" w:rsidP="00252B59">
      <w:pPr>
        <w:spacing w:after="0" w:line="240" w:lineRule="auto"/>
        <w:rPr>
          <w:rFonts w:ascii="Times New Roman" w:hAnsi="Times New Roman" w:cs="Times New Roman"/>
          <w:sz w:val="16"/>
          <w:szCs w:val="16"/>
        </w:rPr>
      </w:pPr>
    </w:p>
    <w:p w14:paraId="4CE9BA33" w14:textId="77777777" w:rsidR="004C01DE" w:rsidRDefault="004C01DE" w:rsidP="00252B59">
      <w:pPr>
        <w:spacing w:after="0" w:line="240" w:lineRule="auto"/>
        <w:rPr>
          <w:rFonts w:ascii="Times New Roman" w:hAnsi="Times New Roman" w:cs="Times New Roman"/>
          <w:sz w:val="16"/>
          <w:szCs w:val="16"/>
        </w:rPr>
      </w:pPr>
    </w:p>
    <w:p w14:paraId="356328D2" w14:textId="77777777" w:rsidR="004C01DE" w:rsidRDefault="004C01DE" w:rsidP="00252B59">
      <w:pPr>
        <w:spacing w:after="0" w:line="240" w:lineRule="auto"/>
        <w:rPr>
          <w:rFonts w:ascii="Times New Roman" w:hAnsi="Times New Roman" w:cs="Times New Roman"/>
          <w:sz w:val="16"/>
          <w:szCs w:val="16"/>
        </w:rPr>
      </w:pPr>
    </w:p>
    <w:p w14:paraId="030254F6" w14:textId="77777777" w:rsidR="004C01DE" w:rsidRDefault="004C01DE" w:rsidP="00252B59">
      <w:pPr>
        <w:spacing w:after="0" w:line="240" w:lineRule="auto"/>
        <w:rPr>
          <w:rFonts w:ascii="Times New Roman" w:hAnsi="Times New Roman" w:cs="Times New Roman"/>
          <w:sz w:val="16"/>
          <w:szCs w:val="16"/>
        </w:rPr>
      </w:pPr>
    </w:p>
    <w:p w14:paraId="184F752E" w14:textId="77777777" w:rsidR="004C01DE" w:rsidRDefault="004C01DE" w:rsidP="00252B59">
      <w:pPr>
        <w:spacing w:after="0" w:line="240" w:lineRule="auto"/>
        <w:rPr>
          <w:rFonts w:ascii="Times New Roman" w:hAnsi="Times New Roman" w:cs="Times New Roman"/>
          <w:sz w:val="16"/>
          <w:szCs w:val="16"/>
        </w:rPr>
      </w:pPr>
    </w:p>
    <w:p w14:paraId="6717FE84" w14:textId="77777777" w:rsidR="004C01DE" w:rsidRDefault="004C01DE" w:rsidP="00252B59">
      <w:pPr>
        <w:spacing w:after="0" w:line="240" w:lineRule="auto"/>
        <w:rPr>
          <w:rFonts w:ascii="Times New Roman" w:hAnsi="Times New Roman" w:cs="Times New Roman"/>
          <w:sz w:val="16"/>
          <w:szCs w:val="16"/>
        </w:rPr>
      </w:pPr>
    </w:p>
    <w:p w14:paraId="7D97CB3E" w14:textId="77777777" w:rsidR="004C01DE" w:rsidRDefault="004C01DE" w:rsidP="00252B59">
      <w:pPr>
        <w:spacing w:after="0" w:line="240" w:lineRule="auto"/>
        <w:rPr>
          <w:rFonts w:ascii="Times New Roman" w:hAnsi="Times New Roman" w:cs="Times New Roman"/>
          <w:sz w:val="16"/>
          <w:szCs w:val="16"/>
        </w:rPr>
      </w:pPr>
    </w:p>
    <w:p w14:paraId="64508A9F" w14:textId="77777777" w:rsidR="004C01DE" w:rsidRDefault="004C01DE" w:rsidP="00252B59">
      <w:pPr>
        <w:spacing w:after="0" w:line="240" w:lineRule="auto"/>
        <w:rPr>
          <w:rFonts w:ascii="Times New Roman" w:hAnsi="Times New Roman" w:cs="Times New Roman"/>
          <w:sz w:val="16"/>
          <w:szCs w:val="16"/>
        </w:rPr>
      </w:pPr>
    </w:p>
    <w:p w14:paraId="1B931278" w14:textId="77777777" w:rsidR="004C01DE" w:rsidRDefault="004C01DE" w:rsidP="00252B59">
      <w:pPr>
        <w:spacing w:after="0" w:line="240" w:lineRule="auto"/>
        <w:rPr>
          <w:rFonts w:ascii="Times New Roman" w:hAnsi="Times New Roman" w:cs="Times New Roman"/>
          <w:sz w:val="16"/>
          <w:szCs w:val="16"/>
        </w:rPr>
      </w:pPr>
    </w:p>
    <w:p w14:paraId="2DAA10ED" w14:textId="77777777" w:rsidR="004C01DE" w:rsidRDefault="004C01DE" w:rsidP="00252B59">
      <w:pPr>
        <w:spacing w:after="0" w:line="240" w:lineRule="auto"/>
        <w:rPr>
          <w:rFonts w:ascii="Times New Roman" w:hAnsi="Times New Roman" w:cs="Times New Roman"/>
          <w:sz w:val="16"/>
          <w:szCs w:val="16"/>
        </w:rPr>
      </w:pPr>
    </w:p>
    <w:p w14:paraId="018B2600" w14:textId="77777777" w:rsidR="004C01DE" w:rsidRDefault="004C01DE" w:rsidP="00252B59">
      <w:pPr>
        <w:spacing w:after="0" w:line="240" w:lineRule="auto"/>
        <w:rPr>
          <w:rFonts w:ascii="Times New Roman" w:hAnsi="Times New Roman" w:cs="Times New Roman"/>
          <w:sz w:val="16"/>
          <w:szCs w:val="16"/>
        </w:rPr>
      </w:pPr>
    </w:p>
    <w:p w14:paraId="1F155A8B" w14:textId="77777777" w:rsidR="004C01DE" w:rsidRDefault="004C01DE" w:rsidP="00252B59">
      <w:pPr>
        <w:spacing w:after="0" w:line="240" w:lineRule="auto"/>
        <w:rPr>
          <w:rFonts w:ascii="Times New Roman" w:hAnsi="Times New Roman" w:cs="Times New Roman"/>
          <w:sz w:val="16"/>
          <w:szCs w:val="16"/>
        </w:rPr>
      </w:pPr>
    </w:p>
    <w:p w14:paraId="4562CBCE" w14:textId="77777777" w:rsidR="004C01DE" w:rsidRDefault="004C01DE" w:rsidP="00252B59">
      <w:pPr>
        <w:spacing w:after="0" w:line="240" w:lineRule="auto"/>
        <w:rPr>
          <w:rFonts w:ascii="Times New Roman" w:hAnsi="Times New Roman" w:cs="Times New Roman"/>
          <w:sz w:val="16"/>
          <w:szCs w:val="16"/>
        </w:rPr>
      </w:pPr>
    </w:p>
    <w:p w14:paraId="56CBD964" w14:textId="77777777" w:rsidR="004C01DE" w:rsidRDefault="004C01DE" w:rsidP="00252B59">
      <w:pPr>
        <w:spacing w:after="0" w:line="240" w:lineRule="auto"/>
        <w:rPr>
          <w:rFonts w:ascii="Times New Roman" w:hAnsi="Times New Roman" w:cs="Times New Roman"/>
          <w:sz w:val="16"/>
          <w:szCs w:val="16"/>
        </w:rPr>
      </w:pPr>
    </w:p>
    <w:p w14:paraId="2189EA0E" w14:textId="77777777" w:rsidR="004C01DE" w:rsidRDefault="004C01DE" w:rsidP="00252B59">
      <w:pPr>
        <w:spacing w:after="0" w:line="240" w:lineRule="auto"/>
        <w:rPr>
          <w:rFonts w:ascii="Times New Roman" w:hAnsi="Times New Roman" w:cs="Times New Roman"/>
          <w:sz w:val="16"/>
          <w:szCs w:val="16"/>
        </w:rPr>
      </w:pPr>
    </w:p>
    <w:p w14:paraId="61535F46" w14:textId="77777777" w:rsidR="004C01DE" w:rsidRDefault="004C01DE" w:rsidP="00252B59">
      <w:pPr>
        <w:spacing w:after="0" w:line="240" w:lineRule="auto"/>
        <w:rPr>
          <w:rFonts w:ascii="Times New Roman" w:hAnsi="Times New Roman" w:cs="Times New Roman"/>
          <w:sz w:val="16"/>
          <w:szCs w:val="16"/>
        </w:rPr>
      </w:pPr>
    </w:p>
    <w:p w14:paraId="42E3516D" w14:textId="77777777" w:rsidR="004C01DE" w:rsidRDefault="004C01DE" w:rsidP="00252B59">
      <w:pPr>
        <w:spacing w:after="0" w:line="240" w:lineRule="auto"/>
        <w:rPr>
          <w:rFonts w:ascii="Times New Roman" w:hAnsi="Times New Roman" w:cs="Times New Roman"/>
          <w:sz w:val="16"/>
          <w:szCs w:val="16"/>
        </w:rPr>
      </w:pPr>
    </w:p>
    <w:p w14:paraId="116EF58D" w14:textId="77777777" w:rsidR="004C01DE" w:rsidRDefault="004C01DE" w:rsidP="00252B59">
      <w:pPr>
        <w:spacing w:after="0" w:line="240" w:lineRule="auto"/>
        <w:rPr>
          <w:rFonts w:ascii="Times New Roman" w:hAnsi="Times New Roman" w:cs="Times New Roman"/>
          <w:sz w:val="16"/>
          <w:szCs w:val="16"/>
        </w:rPr>
      </w:pPr>
    </w:p>
    <w:p w14:paraId="620B8425" w14:textId="77777777" w:rsidR="004C01DE" w:rsidRDefault="004C01DE" w:rsidP="00252B59">
      <w:pPr>
        <w:spacing w:after="0" w:line="240" w:lineRule="auto"/>
        <w:rPr>
          <w:rFonts w:ascii="Times New Roman" w:hAnsi="Times New Roman" w:cs="Times New Roman"/>
          <w:sz w:val="16"/>
          <w:szCs w:val="16"/>
        </w:rPr>
      </w:pPr>
    </w:p>
    <w:p w14:paraId="27480288" w14:textId="77777777" w:rsidR="004C01DE" w:rsidRDefault="004C01DE" w:rsidP="00252B59">
      <w:pPr>
        <w:spacing w:after="0" w:line="240" w:lineRule="auto"/>
        <w:rPr>
          <w:rFonts w:ascii="Times New Roman" w:hAnsi="Times New Roman" w:cs="Times New Roman"/>
          <w:sz w:val="16"/>
          <w:szCs w:val="16"/>
        </w:rPr>
      </w:pPr>
    </w:p>
    <w:p w14:paraId="613C6298" w14:textId="77777777" w:rsidR="004C01DE" w:rsidRDefault="004C01DE" w:rsidP="00252B59">
      <w:pPr>
        <w:spacing w:after="0" w:line="240" w:lineRule="auto"/>
        <w:rPr>
          <w:rFonts w:ascii="Times New Roman" w:hAnsi="Times New Roman" w:cs="Times New Roman"/>
          <w:sz w:val="16"/>
          <w:szCs w:val="16"/>
        </w:rPr>
      </w:pPr>
    </w:p>
    <w:p w14:paraId="50160D2A" w14:textId="77777777" w:rsidR="004C01DE" w:rsidRDefault="004C01DE" w:rsidP="00252B59">
      <w:pPr>
        <w:spacing w:after="0" w:line="240" w:lineRule="auto"/>
        <w:rPr>
          <w:rFonts w:ascii="Times New Roman" w:hAnsi="Times New Roman" w:cs="Times New Roman"/>
          <w:sz w:val="16"/>
          <w:szCs w:val="16"/>
        </w:rPr>
      </w:pPr>
    </w:p>
    <w:p w14:paraId="283D8AC9" w14:textId="77777777" w:rsidR="004C01DE" w:rsidRDefault="004C01DE" w:rsidP="00252B59">
      <w:pPr>
        <w:spacing w:after="0" w:line="240" w:lineRule="auto"/>
        <w:rPr>
          <w:rFonts w:ascii="Times New Roman" w:hAnsi="Times New Roman" w:cs="Times New Roman"/>
          <w:sz w:val="16"/>
          <w:szCs w:val="16"/>
        </w:rPr>
      </w:pPr>
    </w:p>
    <w:p w14:paraId="54BF5EC5" w14:textId="77777777" w:rsidR="004C01DE" w:rsidRDefault="004C01DE" w:rsidP="00252B59">
      <w:pPr>
        <w:spacing w:after="0" w:line="240" w:lineRule="auto"/>
        <w:rPr>
          <w:rFonts w:ascii="Times New Roman" w:hAnsi="Times New Roman" w:cs="Times New Roman"/>
          <w:sz w:val="16"/>
          <w:szCs w:val="16"/>
        </w:rPr>
      </w:pPr>
    </w:p>
    <w:p w14:paraId="39726ABF" w14:textId="77777777" w:rsidR="004C01DE" w:rsidRDefault="004C01DE" w:rsidP="00252B59">
      <w:pPr>
        <w:spacing w:after="0" w:line="240" w:lineRule="auto"/>
        <w:rPr>
          <w:rFonts w:ascii="Times New Roman" w:hAnsi="Times New Roman" w:cs="Times New Roman"/>
          <w:sz w:val="16"/>
          <w:szCs w:val="16"/>
        </w:rPr>
      </w:pPr>
    </w:p>
    <w:p w14:paraId="47E94C20" w14:textId="77777777" w:rsidR="004C01DE" w:rsidRDefault="004C01DE" w:rsidP="00252B59">
      <w:pPr>
        <w:spacing w:after="0" w:line="240" w:lineRule="auto"/>
        <w:rPr>
          <w:rFonts w:ascii="Times New Roman" w:hAnsi="Times New Roman" w:cs="Times New Roman"/>
          <w:sz w:val="16"/>
          <w:szCs w:val="16"/>
        </w:rPr>
      </w:pPr>
    </w:p>
    <w:p w14:paraId="1C5153E7" w14:textId="7575EBF0" w:rsidR="0039321E" w:rsidRPr="009555B9" w:rsidRDefault="0039321E" w:rsidP="00252B59">
      <w:pPr>
        <w:spacing w:after="0" w:line="240" w:lineRule="auto"/>
        <w:rPr>
          <w:rFonts w:asciiTheme="majorHAnsi" w:hAnsiTheme="majorHAnsi"/>
        </w:rPr>
      </w:pPr>
      <w:r w:rsidRPr="002C2ABB">
        <w:rPr>
          <w:rFonts w:asciiTheme="majorHAnsi" w:hAnsiTheme="majorHAnsi"/>
          <w:b/>
          <w:noProof/>
          <w:sz w:val="24"/>
          <w:szCs w:val="24"/>
        </w:rPr>
        <w:drawing>
          <wp:anchor distT="0" distB="0" distL="114300" distR="114300" simplePos="0" relativeHeight="251658240" behindDoc="0" locked="0" layoutInCell="1" allowOverlap="1" wp14:anchorId="3470F2E1" wp14:editId="4F941234">
            <wp:simplePos x="0" y="0"/>
            <wp:positionH relativeFrom="margin">
              <wp:posOffset>11430</wp:posOffset>
            </wp:positionH>
            <wp:positionV relativeFrom="margin">
              <wp:posOffset>7749540</wp:posOffset>
            </wp:positionV>
            <wp:extent cx="2133600" cy="27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 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275590"/>
                    </a:xfrm>
                    <a:prstGeom prst="rect">
                      <a:avLst/>
                    </a:prstGeom>
                  </pic:spPr>
                </pic:pic>
              </a:graphicData>
            </a:graphic>
            <wp14:sizeRelH relativeFrom="margin">
              <wp14:pctWidth>0</wp14:pctWidth>
            </wp14:sizeRelH>
            <wp14:sizeRelV relativeFrom="margin">
              <wp14:pctHeight>0</wp14:pctHeight>
            </wp14:sizeRelV>
          </wp:anchor>
        </w:drawing>
      </w:r>
      <w:r w:rsidRPr="009555B9">
        <w:rPr>
          <w:rFonts w:ascii="Times New Roman" w:hAnsi="Times New Roman" w:cs="Times New Roman"/>
          <w:sz w:val="16"/>
          <w:szCs w:val="16"/>
        </w:rPr>
        <w:t>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Jeff Dwyer, Director, MSU Extension, East Lansing, MI 48824. This information is for educational purposes only. Reference to commercial products or trade names does not imply endorsement by MSU Extension or bias against those not mentioned.</w:t>
      </w:r>
    </w:p>
    <w:sectPr w:rsidR="0039321E" w:rsidRPr="009555B9" w:rsidSect="0039321E">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B6AD" w14:textId="77777777" w:rsidR="00547AB8" w:rsidRDefault="00547AB8" w:rsidP="00580ADB">
      <w:pPr>
        <w:spacing w:after="0" w:line="240" w:lineRule="auto"/>
      </w:pPr>
      <w:r>
        <w:separator/>
      </w:r>
    </w:p>
  </w:endnote>
  <w:endnote w:type="continuationSeparator" w:id="0">
    <w:p w14:paraId="3B8CCFE3" w14:textId="77777777" w:rsidR="00547AB8" w:rsidRDefault="00547AB8" w:rsidP="0058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346" w14:textId="639FB882" w:rsidR="00580ADB" w:rsidRPr="00B75CAC" w:rsidRDefault="00B75CAC" w:rsidP="00B75CAC">
    <w:pPr>
      <w:pStyle w:val="Footer"/>
      <w:jc w:val="right"/>
      <w:rPr>
        <w:rFonts w:asciiTheme="majorHAnsi" w:hAnsiTheme="majorHAnsi"/>
        <w:sz w:val="16"/>
        <w:szCs w:val="16"/>
      </w:rPr>
    </w:pPr>
    <w:r>
      <w:rPr>
        <w:rFonts w:asciiTheme="majorHAnsi" w:hAnsiTheme="majorHAnsi"/>
      </w:rPr>
      <w:tab/>
    </w:r>
    <w:r>
      <w:rPr>
        <w:rFonts w:asciiTheme="majorHAnsi" w:hAnsiTheme="majorHAnsi"/>
      </w:rPr>
      <w:tab/>
    </w:r>
  </w:p>
  <w:p w14:paraId="4DA0E46C" w14:textId="02BF968F" w:rsidR="00446498" w:rsidRPr="00446498" w:rsidRDefault="0039321E" w:rsidP="00446498">
    <w:pPr>
      <w:pStyle w:val="Header"/>
      <w:jc w:val="right"/>
      <w:rPr>
        <w:rFonts w:asciiTheme="majorHAnsi" w:hAnsiTheme="majorHAnsi"/>
        <w:sz w:val="16"/>
        <w:szCs w:val="16"/>
      </w:rPr>
    </w:pPr>
    <w:r w:rsidRPr="00B75CAC">
      <w:rPr>
        <w:rFonts w:asciiTheme="majorHAnsi" w:hAnsiTheme="majorHAnsi"/>
        <w:sz w:val="16"/>
        <w:szCs w:val="16"/>
      </w:rPr>
      <w:t xml:space="preserve">Version </w:t>
    </w:r>
    <w:r w:rsidR="006C050A">
      <w:rPr>
        <w:rFonts w:asciiTheme="majorHAnsi" w:hAnsiTheme="majorHAnsi"/>
        <w:sz w:val="16"/>
        <w:szCs w:val="16"/>
      </w:rPr>
      <w:t>2</w:t>
    </w:r>
    <w:r w:rsidRPr="00B75CAC">
      <w:rPr>
        <w:rFonts w:asciiTheme="majorHAnsi" w:hAnsiTheme="majorHAnsi"/>
        <w:sz w:val="16"/>
        <w:szCs w:val="16"/>
      </w:rPr>
      <w:t>.</w:t>
    </w:r>
    <w:r w:rsidR="00446498">
      <w:rPr>
        <w:rFonts w:asciiTheme="majorHAnsi" w:hAnsiTheme="majorHAnsi"/>
        <w:sz w:val="16"/>
        <w:szCs w:val="16"/>
      </w:rPr>
      <w:t>1</w:t>
    </w:r>
    <w:r w:rsidRPr="00B75CAC">
      <w:rPr>
        <w:rFonts w:asciiTheme="majorHAnsi" w:hAnsiTheme="majorHAnsi"/>
        <w:sz w:val="16"/>
        <w:szCs w:val="16"/>
      </w:rPr>
      <w:t xml:space="preserve"> </w:t>
    </w:r>
    <w:r w:rsidR="006C050A">
      <w:rPr>
        <w:rFonts w:asciiTheme="majorHAnsi" w:hAnsiTheme="majorHAnsi"/>
        <w:sz w:val="16"/>
        <w:szCs w:val="16"/>
      </w:rPr>
      <w:t>–</w:t>
    </w:r>
    <w:r w:rsidRPr="00B75CAC">
      <w:rPr>
        <w:rFonts w:asciiTheme="majorHAnsi" w:hAnsiTheme="majorHAnsi"/>
        <w:sz w:val="16"/>
        <w:szCs w:val="16"/>
      </w:rPr>
      <w:t xml:space="preserve"> </w:t>
    </w:r>
    <w:r w:rsidR="00446498">
      <w:rPr>
        <w:rFonts w:asciiTheme="majorHAnsi" w:hAnsiTheme="majorHAnsi"/>
        <w:sz w:val="16"/>
        <w:szCs w:val="16"/>
      </w:rPr>
      <w:t>August 1</w:t>
    </w:r>
    <w:r w:rsidR="00EB1BCB">
      <w:rPr>
        <w:rFonts w:asciiTheme="majorHAnsi" w:hAnsiTheme="majorHAnsi"/>
        <w:sz w:val="16"/>
        <w:szCs w:val="16"/>
      </w:rPr>
      <w:t>9</w:t>
    </w:r>
    <w:r w:rsidR="00446498">
      <w:rPr>
        <w:rFonts w:asciiTheme="majorHAnsi" w:hAnsiTheme="majorHAnsi"/>
        <w:sz w:val="16"/>
        <w:szCs w:val="16"/>
      </w:rPr>
      <w:t>, 202</w:t>
    </w:r>
    <w:r w:rsidR="00EB1BCB">
      <w:rPr>
        <w:rFonts w:asciiTheme="majorHAnsi" w:hAnsiTheme="majorHAns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65A8" w14:textId="77777777" w:rsidR="00547AB8" w:rsidRDefault="00547AB8" w:rsidP="00580ADB">
      <w:pPr>
        <w:spacing w:after="0" w:line="240" w:lineRule="auto"/>
      </w:pPr>
      <w:r>
        <w:separator/>
      </w:r>
    </w:p>
  </w:footnote>
  <w:footnote w:type="continuationSeparator" w:id="0">
    <w:p w14:paraId="642A449D" w14:textId="77777777" w:rsidR="00547AB8" w:rsidRDefault="00547AB8" w:rsidP="00580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77C"/>
    <w:multiLevelType w:val="hybridMultilevel"/>
    <w:tmpl w:val="9B20C1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D27ED"/>
    <w:multiLevelType w:val="hybridMultilevel"/>
    <w:tmpl w:val="B2BC5A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01475B"/>
    <w:multiLevelType w:val="hybridMultilevel"/>
    <w:tmpl w:val="45C64F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7C99"/>
    <w:multiLevelType w:val="hybridMultilevel"/>
    <w:tmpl w:val="32CC0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F1AC2"/>
    <w:multiLevelType w:val="hybridMultilevel"/>
    <w:tmpl w:val="9082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763847"/>
    <w:multiLevelType w:val="hybridMultilevel"/>
    <w:tmpl w:val="7106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C4CBC"/>
    <w:multiLevelType w:val="hybridMultilevel"/>
    <w:tmpl w:val="139A6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16D05"/>
    <w:multiLevelType w:val="hybridMultilevel"/>
    <w:tmpl w:val="3C40D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65"/>
    <w:rsid w:val="00000A8E"/>
    <w:rsid w:val="000127AA"/>
    <w:rsid w:val="00037FAE"/>
    <w:rsid w:val="0004329A"/>
    <w:rsid w:val="000964F3"/>
    <w:rsid w:val="00110B33"/>
    <w:rsid w:val="00140F19"/>
    <w:rsid w:val="00157F49"/>
    <w:rsid w:val="0017146D"/>
    <w:rsid w:val="001E380E"/>
    <w:rsid w:val="001E6DF0"/>
    <w:rsid w:val="00203455"/>
    <w:rsid w:val="00221AAB"/>
    <w:rsid w:val="00233670"/>
    <w:rsid w:val="00252B59"/>
    <w:rsid w:val="00297268"/>
    <w:rsid w:val="002C2ABB"/>
    <w:rsid w:val="002D2FED"/>
    <w:rsid w:val="002F0681"/>
    <w:rsid w:val="00361C7A"/>
    <w:rsid w:val="003760E3"/>
    <w:rsid w:val="00382F14"/>
    <w:rsid w:val="0039321E"/>
    <w:rsid w:val="00394C1C"/>
    <w:rsid w:val="003B5B6E"/>
    <w:rsid w:val="003E3D3E"/>
    <w:rsid w:val="004348FF"/>
    <w:rsid w:val="00446498"/>
    <w:rsid w:val="00490FBD"/>
    <w:rsid w:val="004A1343"/>
    <w:rsid w:val="004C01DE"/>
    <w:rsid w:val="00527C73"/>
    <w:rsid w:val="00547AB8"/>
    <w:rsid w:val="005520D6"/>
    <w:rsid w:val="00580ADB"/>
    <w:rsid w:val="00591115"/>
    <w:rsid w:val="00614F0A"/>
    <w:rsid w:val="006738BD"/>
    <w:rsid w:val="0068424E"/>
    <w:rsid w:val="006B5A79"/>
    <w:rsid w:val="006C050A"/>
    <w:rsid w:val="00733050"/>
    <w:rsid w:val="007850D1"/>
    <w:rsid w:val="007C1363"/>
    <w:rsid w:val="007E51FC"/>
    <w:rsid w:val="008D0BB0"/>
    <w:rsid w:val="008D190A"/>
    <w:rsid w:val="0090475D"/>
    <w:rsid w:val="009555B9"/>
    <w:rsid w:val="009573BF"/>
    <w:rsid w:val="009A6392"/>
    <w:rsid w:val="009B09C8"/>
    <w:rsid w:val="009F2999"/>
    <w:rsid w:val="00A63629"/>
    <w:rsid w:val="00AA6165"/>
    <w:rsid w:val="00AB6E25"/>
    <w:rsid w:val="00B47105"/>
    <w:rsid w:val="00B475FF"/>
    <w:rsid w:val="00B75CAC"/>
    <w:rsid w:val="00BD51C0"/>
    <w:rsid w:val="00BF5B5A"/>
    <w:rsid w:val="00C273FE"/>
    <w:rsid w:val="00C618C9"/>
    <w:rsid w:val="00CB30E7"/>
    <w:rsid w:val="00CB461A"/>
    <w:rsid w:val="00CE7C6E"/>
    <w:rsid w:val="00D02C8C"/>
    <w:rsid w:val="00D41F3D"/>
    <w:rsid w:val="00E12425"/>
    <w:rsid w:val="00EB1BCB"/>
    <w:rsid w:val="00EC65C4"/>
    <w:rsid w:val="00EF53C2"/>
    <w:rsid w:val="00F015F3"/>
    <w:rsid w:val="00F2350D"/>
    <w:rsid w:val="00F3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0C5FE"/>
  <w15:docId w15:val="{28E32FD9-C410-4975-A862-45D9C395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165"/>
    <w:rPr>
      <w:rFonts w:ascii="Tahoma" w:hAnsi="Tahoma" w:cs="Tahoma"/>
      <w:sz w:val="16"/>
      <w:szCs w:val="16"/>
    </w:rPr>
  </w:style>
  <w:style w:type="paragraph" w:styleId="ListParagraph">
    <w:name w:val="List Paragraph"/>
    <w:basedOn w:val="Normal"/>
    <w:uiPriority w:val="34"/>
    <w:qFormat/>
    <w:rsid w:val="00490FBD"/>
    <w:pPr>
      <w:ind w:left="720"/>
      <w:contextualSpacing/>
    </w:pPr>
  </w:style>
  <w:style w:type="character" w:styleId="Hyperlink">
    <w:name w:val="Hyperlink"/>
    <w:basedOn w:val="DefaultParagraphFont"/>
    <w:uiPriority w:val="99"/>
    <w:unhideWhenUsed/>
    <w:rsid w:val="00490FBD"/>
    <w:rPr>
      <w:color w:val="0000FF" w:themeColor="hyperlink"/>
      <w:u w:val="single"/>
    </w:rPr>
  </w:style>
  <w:style w:type="character" w:styleId="CommentReference">
    <w:name w:val="annotation reference"/>
    <w:basedOn w:val="DefaultParagraphFont"/>
    <w:uiPriority w:val="99"/>
    <w:semiHidden/>
    <w:unhideWhenUsed/>
    <w:rsid w:val="009573BF"/>
    <w:rPr>
      <w:sz w:val="18"/>
      <w:szCs w:val="18"/>
    </w:rPr>
  </w:style>
  <w:style w:type="paragraph" w:styleId="CommentText">
    <w:name w:val="annotation text"/>
    <w:basedOn w:val="Normal"/>
    <w:link w:val="CommentTextChar"/>
    <w:uiPriority w:val="99"/>
    <w:semiHidden/>
    <w:unhideWhenUsed/>
    <w:rsid w:val="009573BF"/>
    <w:pPr>
      <w:spacing w:line="240" w:lineRule="auto"/>
    </w:pPr>
    <w:rPr>
      <w:sz w:val="24"/>
      <w:szCs w:val="24"/>
    </w:rPr>
  </w:style>
  <w:style w:type="character" w:customStyle="1" w:styleId="CommentTextChar">
    <w:name w:val="Comment Text Char"/>
    <w:basedOn w:val="DefaultParagraphFont"/>
    <w:link w:val="CommentText"/>
    <w:uiPriority w:val="99"/>
    <w:semiHidden/>
    <w:rsid w:val="009573BF"/>
    <w:rPr>
      <w:sz w:val="24"/>
      <w:szCs w:val="24"/>
    </w:rPr>
  </w:style>
  <w:style w:type="paragraph" w:styleId="CommentSubject">
    <w:name w:val="annotation subject"/>
    <w:basedOn w:val="CommentText"/>
    <w:next w:val="CommentText"/>
    <w:link w:val="CommentSubjectChar"/>
    <w:uiPriority w:val="99"/>
    <w:semiHidden/>
    <w:unhideWhenUsed/>
    <w:rsid w:val="009573BF"/>
    <w:rPr>
      <w:b/>
      <w:bCs/>
      <w:sz w:val="20"/>
      <w:szCs w:val="20"/>
    </w:rPr>
  </w:style>
  <w:style w:type="character" w:customStyle="1" w:styleId="CommentSubjectChar">
    <w:name w:val="Comment Subject Char"/>
    <w:basedOn w:val="CommentTextChar"/>
    <w:link w:val="CommentSubject"/>
    <w:uiPriority w:val="99"/>
    <w:semiHidden/>
    <w:rsid w:val="009573BF"/>
    <w:rPr>
      <w:b/>
      <w:bCs/>
      <w:sz w:val="20"/>
      <w:szCs w:val="20"/>
    </w:rPr>
  </w:style>
  <w:style w:type="paragraph" w:styleId="Header">
    <w:name w:val="header"/>
    <w:basedOn w:val="Normal"/>
    <w:link w:val="HeaderChar"/>
    <w:uiPriority w:val="99"/>
    <w:unhideWhenUsed/>
    <w:rsid w:val="0058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ADB"/>
  </w:style>
  <w:style w:type="paragraph" w:styleId="Footer">
    <w:name w:val="footer"/>
    <w:basedOn w:val="Normal"/>
    <w:link w:val="FooterChar"/>
    <w:uiPriority w:val="99"/>
    <w:unhideWhenUsed/>
    <w:rsid w:val="0058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ADB"/>
  </w:style>
  <w:style w:type="character" w:styleId="FollowedHyperlink">
    <w:name w:val="FollowedHyperlink"/>
    <w:basedOn w:val="DefaultParagraphFont"/>
    <w:uiPriority w:val="99"/>
    <w:semiHidden/>
    <w:unhideWhenUsed/>
    <w:rsid w:val="00552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Jeannine Schweihofer</dc:creator>
  <cp:lastModifiedBy>Ockert, Katherine</cp:lastModifiedBy>
  <cp:revision>3</cp:revision>
  <dcterms:created xsi:type="dcterms:W3CDTF">2021-08-19T18:53:00Z</dcterms:created>
  <dcterms:modified xsi:type="dcterms:W3CDTF">2021-08-19T18:57:00Z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StewartC6@michigan.gov</vt:lpwstr>
  </property>
  <property fmtid="{D5CDD505-2E9C-101B-9397-08002B2CF9AE}" pid="5" name="MSIP_Label_2f46dfe0-534f-4c95-815c-5b1af86b9823_SetDate">
    <vt:lpwstr>2020-07-27T14:09:03.1437716Z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119f68ea-174e-43fb-8955-c0bcbc755dbf</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